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9A15" w14:textId="62E51DC8" w:rsidR="001A344E" w:rsidRPr="00BC4858" w:rsidRDefault="00BC4858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32"/>
          <w:szCs w:val="32"/>
        </w:rPr>
      </w:pPr>
      <w:r>
        <w:rPr>
          <w:rFonts w:ascii="Tahoma" w:hAnsi="Tahoma" w:cs="Tahoma"/>
          <w:b/>
          <w:color w:val="1D3758"/>
          <w:sz w:val="32"/>
          <w:szCs w:val="32"/>
        </w:rPr>
        <w:t>Отч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етный период: </w:t>
      </w:r>
      <w:r w:rsidR="00511681">
        <w:rPr>
          <w:rFonts w:ascii="Tahoma" w:hAnsi="Tahoma" w:cs="Tahoma"/>
          <w:b/>
          <w:color w:val="1D3758"/>
          <w:sz w:val="32"/>
          <w:szCs w:val="32"/>
        </w:rPr>
        <w:br/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1 </w:t>
      </w:r>
      <w:r w:rsidR="00B918B8">
        <w:rPr>
          <w:rFonts w:ascii="Tahoma" w:hAnsi="Tahoma" w:cs="Tahoma"/>
          <w:b/>
          <w:color w:val="1D3758"/>
          <w:sz w:val="32"/>
          <w:szCs w:val="32"/>
        </w:rPr>
        <w:t>мая</w:t>
      </w:r>
      <w:r w:rsidR="007F1E93">
        <w:rPr>
          <w:rFonts w:ascii="Tahoma" w:hAnsi="Tahoma" w:cs="Tahoma"/>
          <w:b/>
          <w:color w:val="1D3758"/>
          <w:sz w:val="32"/>
          <w:szCs w:val="32"/>
        </w:rPr>
        <w:t xml:space="preserve"> 2023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511681">
        <w:rPr>
          <w:rFonts w:ascii="Tahoma" w:hAnsi="Tahoma" w:cs="Tahoma"/>
          <w:b/>
          <w:color w:val="1D3758"/>
          <w:sz w:val="32"/>
          <w:szCs w:val="32"/>
        </w:rPr>
        <w:t>–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B918B8">
        <w:rPr>
          <w:rFonts w:ascii="Tahoma" w:hAnsi="Tahoma" w:cs="Tahoma"/>
          <w:b/>
          <w:color w:val="1D3758"/>
          <w:sz w:val="32"/>
          <w:szCs w:val="32"/>
        </w:rPr>
        <w:t>31 мая</w:t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7F1E93">
        <w:rPr>
          <w:rFonts w:ascii="Tahoma" w:hAnsi="Tahoma" w:cs="Tahoma"/>
          <w:b/>
          <w:color w:val="1D3758"/>
          <w:sz w:val="32"/>
          <w:szCs w:val="32"/>
        </w:rPr>
        <w:t>2023</w:t>
      </w:r>
    </w:p>
    <w:p w14:paraId="0D016B5D" w14:textId="0A808004" w:rsidR="00BC4858" w:rsidRDefault="00BC4858" w:rsidP="000D3B17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FF5493E" w14:textId="520E629A" w:rsidR="008F7B50" w:rsidRPr="009D29E9" w:rsidRDefault="00BC4858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 w:rsidRPr="00BC4858">
        <w:rPr>
          <w:rFonts w:ascii="Tahoma" w:hAnsi="Tahoma" w:cs="Tahoma"/>
          <w:b/>
          <w:color w:val="1D3758"/>
          <w:sz w:val="24"/>
          <w:szCs w:val="24"/>
        </w:rPr>
        <w:t>Финансовый отчет</w:t>
      </w:r>
    </w:p>
    <w:p w14:paraId="19E2D803" w14:textId="77777777" w:rsidR="008F7B50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>Синодального отдела по церковной благотворительности</w:t>
      </w:r>
    </w:p>
    <w:p w14:paraId="7EBBD9E3" w14:textId="2E859EF1" w:rsidR="00BC4858" w:rsidRPr="00BC4858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 xml:space="preserve">и социальному </w:t>
      </w:r>
      <w:r w:rsidR="008F7B50">
        <w:rPr>
          <w:rFonts w:ascii="Tahoma" w:hAnsi="Tahoma" w:cs="Tahoma"/>
          <w:b/>
          <w:color w:val="1D3758"/>
          <w:sz w:val="24"/>
          <w:szCs w:val="24"/>
        </w:rPr>
        <w:t>с</w:t>
      </w:r>
      <w:r>
        <w:rPr>
          <w:rFonts w:ascii="Tahoma" w:hAnsi="Tahoma" w:cs="Tahoma"/>
          <w:b/>
          <w:color w:val="1D3758"/>
          <w:sz w:val="24"/>
          <w:szCs w:val="24"/>
        </w:rPr>
        <w:t>лужению</w:t>
      </w:r>
    </w:p>
    <w:p w14:paraId="5C520F6B" w14:textId="77777777" w:rsidR="00DE248E" w:rsidRDefault="00DE248E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tbl>
      <w:tblPr>
        <w:tblW w:w="9887" w:type="dxa"/>
        <w:tblInd w:w="113" w:type="dxa"/>
        <w:tblLook w:val="04A0" w:firstRow="1" w:lastRow="0" w:firstColumn="1" w:lastColumn="0" w:noHBand="0" w:noVBand="1"/>
      </w:tblPr>
      <w:tblGrid>
        <w:gridCol w:w="4390"/>
        <w:gridCol w:w="1842"/>
        <w:gridCol w:w="1985"/>
        <w:gridCol w:w="1670"/>
      </w:tblGrid>
      <w:tr w:rsidR="00DE248E" w:rsidRPr="00877D81" w14:paraId="40E35C62" w14:textId="77777777" w:rsidTr="00880CD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878C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BA28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поступило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88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потрачено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1C46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</w:tr>
      <w:tr w:rsidR="00CE38E5" w:rsidRPr="00877D81" w14:paraId="21979028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44A3D5B8" w14:textId="77777777" w:rsidR="00CE38E5" w:rsidRPr="00877D81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Остаток с предыдущего периода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5C4ADF84" w14:textId="37FC2F90" w:rsidR="00CE38E5" w:rsidRPr="0023669B" w:rsidRDefault="00B918B8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8 786 891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3F6DA578" w14:textId="77777777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399E29D" w14:textId="7F60EE53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E248E" w:rsidRPr="00877D81" w14:paraId="57873717" w14:textId="77777777" w:rsidTr="00880CD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hideMark/>
          </w:tcPr>
          <w:p w14:paraId="5CBC60ED" w14:textId="77777777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Поступления</w:t>
            </w:r>
          </w:p>
          <w:p w14:paraId="36F45C57" w14:textId="4B21C743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D81" w:rsidRPr="00877D81" w14:paraId="4BA428D2" w14:textId="77777777" w:rsidTr="00880CDD">
        <w:trPr>
          <w:trHeight w:val="7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641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Пожертвования (от храмов, монастырей и епархий Русской Православной Церкви, а также от физических и юридических лиц)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A8EA" w14:textId="45E67B49" w:rsidR="00877D81" w:rsidRPr="0023669B" w:rsidRDefault="00B918B8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918B8">
              <w:rPr>
                <w:rStyle w:val="ad"/>
                <w:rFonts w:ascii="Calibri" w:hAnsi="Calibri" w:cs="Calibri"/>
                <w:color w:val="222222"/>
                <w:shd w:val="clear" w:color="auto" w:fill="FFFFFF"/>
              </w:rPr>
              <w:t>1 220 780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06ED" w14:textId="3B205A94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9DEB" w14:textId="7FAD6C4A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7DF23A24" w14:textId="77777777" w:rsidTr="00880CD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CBBDBF5" w14:textId="1E7B4416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1779CB14" w14:textId="77777777" w:rsidTr="007774FF">
        <w:trPr>
          <w:trHeight w:val="4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65E5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Лекарства первой необходимости, медтехника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F4E9" w14:textId="34D40263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45A5" w14:textId="51457737" w:rsidR="00877D81" w:rsidRPr="0023669B" w:rsidRDefault="00B918B8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918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913 697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8ADC" w14:textId="79EFC93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8E7EA56" w14:textId="77777777" w:rsidTr="007774FF">
        <w:trPr>
          <w:trHeight w:val="7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77B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Прямая благотворительная помощь (одежда, обувь, еда, средства гигиены, канцелярия)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4D5A" w14:textId="126C011F" w:rsidR="00877D81" w:rsidRPr="00877D81" w:rsidRDefault="00AB6CCC" w:rsidP="00AB6C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384F" w14:textId="047185EC" w:rsidR="00877D81" w:rsidRPr="0023669B" w:rsidRDefault="00B918B8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2 814 386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F488" w14:textId="446C57D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1896BDA" w14:textId="77777777" w:rsidTr="007774FF">
        <w:trPr>
          <w:trHeight w:val="76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B2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расходы (отправка гуманитарной помощи в регионы размещения беженцев, а также пострадавшим мирным жителям в зоне конфликта)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7007" w14:textId="2B92772C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97BB" w14:textId="7CF48A1C" w:rsidR="00877D81" w:rsidRPr="0023669B" w:rsidRDefault="00AB6CCC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B6C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="00B918B8" w:rsidRPr="00B918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735 764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BCF2" w14:textId="24330BF6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6B8DD5DF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  <w:hideMark/>
          </w:tcPr>
          <w:p w14:paraId="2B024421" w14:textId="77777777" w:rsidR="00877D81" w:rsidRPr="00877D81" w:rsidRDefault="00877D81" w:rsidP="00DE24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10FC7E08" w14:textId="53FFC0DB" w:rsidR="00877D81" w:rsidRPr="0023669B" w:rsidRDefault="00877D81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17BBCCB" w14:textId="54CC97DB" w:rsidR="00877D81" w:rsidRPr="0023669B" w:rsidRDefault="00B918B8" w:rsidP="00235B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B918B8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4 463 847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30680F4" w14:textId="452F15E2" w:rsidR="00877D81" w:rsidRPr="0023669B" w:rsidRDefault="00B918B8" w:rsidP="0023669B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5 543 824</w:t>
            </w:r>
          </w:p>
        </w:tc>
      </w:tr>
    </w:tbl>
    <w:p w14:paraId="03D16843" w14:textId="77777777" w:rsidR="00877D81" w:rsidRPr="00877D81" w:rsidRDefault="00877D81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p w14:paraId="0D830496" w14:textId="77777777" w:rsidR="00D66B87" w:rsidRPr="00D66B87" w:rsidRDefault="00D66B87" w:rsidP="00D66B87">
      <w:pPr>
        <w:tabs>
          <w:tab w:val="left" w:pos="0"/>
        </w:tabs>
        <w:spacing w:after="0" w:line="240" w:lineRule="auto"/>
        <w:rPr>
          <w:rFonts w:ascii="Tahoma" w:hAnsi="Tahoma" w:cs="Tahoma"/>
          <w:b/>
          <w:color w:val="1D3758"/>
          <w:sz w:val="24"/>
          <w:szCs w:val="24"/>
        </w:rPr>
      </w:pPr>
    </w:p>
    <w:p w14:paraId="7653AE07" w14:textId="77777777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34843F3" w14:textId="77777777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D66B87">
        <w:rPr>
          <w:rFonts w:ascii="Tahoma" w:hAnsi="Tahoma" w:cs="Tahoma"/>
          <w:b/>
          <w:color w:val="1D3758"/>
          <w:sz w:val="30"/>
          <w:szCs w:val="30"/>
        </w:rPr>
        <w:t xml:space="preserve">Описательный отчет по церковной помощи, </w:t>
      </w:r>
    </w:p>
    <w:p w14:paraId="06636911" w14:textId="77777777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D66B87">
        <w:rPr>
          <w:rFonts w:ascii="Tahoma" w:hAnsi="Tahoma" w:cs="Tahoma"/>
          <w:b/>
          <w:color w:val="1D3758"/>
          <w:sz w:val="30"/>
          <w:szCs w:val="30"/>
        </w:rPr>
        <w:t>оказанной беженцам и пострадавшим мирным жителям</w:t>
      </w:r>
    </w:p>
    <w:p w14:paraId="2EC275F7" w14:textId="2BCE7013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D66B87">
        <w:rPr>
          <w:rFonts w:ascii="Tahoma" w:hAnsi="Tahoma" w:cs="Tahoma"/>
          <w:b/>
          <w:color w:val="1D3758"/>
          <w:sz w:val="30"/>
          <w:szCs w:val="30"/>
        </w:rPr>
        <w:t xml:space="preserve">за </w:t>
      </w:r>
      <w:r w:rsidR="00B918B8">
        <w:rPr>
          <w:rFonts w:ascii="Tahoma" w:hAnsi="Tahoma" w:cs="Tahoma"/>
          <w:b/>
          <w:color w:val="1D3758"/>
          <w:sz w:val="30"/>
          <w:szCs w:val="30"/>
        </w:rPr>
        <w:t>май</w:t>
      </w:r>
      <w:r w:rsidRPr="00D66B87">
        <w:rPr>
          <w:rFonts w:ascii="Tahoma" w:hAnsi="Tahoma" w:cs="Tahoma"/>
          <w:b/>
          <w:color w:val="1D3758"/>
          <w:sz w:val="30"/>
          <w:szCs w:val="30"/>
        </w:rPr>
        <w:t xml:space="preserve"> 2023 года</w:t>
      </w:r>
    </w:p>
    <w:p w14:paraId="2C7B5EA1" w14:textId="77777777" w:rsidR="00B918B8" w:rsidRPr="00B918B8" w:rsidRDefault="00B918B8" w:rsidP="00B918B8">
      <w:pPr>
        <w:tabs>
          <w:tab w:val="left" w:pos="0"/>
        </w:tabs>
        <w:spacing w:after="0" w:line="240" w:lineRule="auto"/>
        <w:rPr>
          <w:rFonts w:ascii="Tahoma" w:hAnsi="Tahoma" w:cs="Tahoma"/>
          <w:b/>
          <w:color w:val="1D3758"/>
          <w:sz w:val="24"/>
          <w:szCs w:val="24"/>
        </w:rPr>
      </w:pPr>
    </w:p>
    <w:p w14:paraId="439C45F3" w14:textId="77777777" w:rsidR="00B918B8" w:rsidRPr="00B918B8" w:rsidRDefault="00B918B8" w:rsidP="00B918B8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bookmarkStart w:id="0" w:name="_Toc103606819"/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Общая статистика</w:t>
      </w:r>
      <w:bookmarkEnd w:id="0"/>
    </w:p>
    <w:p w14:paraId="5D344D3F" w14:textId="77777777" w:rsidR="00B918B8" w:rsidRPr="00B918B8" w:rsidRDefault="00B918B8" w:rsidP="00B918B8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845F26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К 1 июня в России Церковь собрала, закупила и передала более 2860 тонн гуманитарной помощи беженцам и пострадавшим мирным жителям, из них более 1770 тонн направлено в Донецкую, Луганскую, Горловскую, Северодонецкую, Харьковскую, Херсонскую, Запорожскую, Бердянскую епархии.</w:t>
      </w:r>
    </w:p>
    <w:p w14:paraId="034318EA" w14:textId="6021B97F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И</w:t>
      </w:r>
      <w:r w:rsidRPr="00B918B8">
        <w:rPr>
          <w:rFonts w:ascii="Times New Roman" w:hAnsi="Times New Roman" w:cs="Times New Roman"/>
          <w:sz w:val="28"/>
          <w:szCs w:val="28"/>
        </w:rPr>
        <w:t>з московского церковного центра приема помощи, организованного Синодальным отделом по благотворительности, передали свыше 980 тонн гуманитарной помощи беженцам в Москве, в приграничных епархиях и мирным жителям в зоне конфликта.</w:t>
      </w:r>
    </w:p>
    <w:p w14:paraId="401F6FE5" w14:textId="0E502F21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 Б</w:t>
      </w:r>
      <w:r w:rsidRPr="00B918B8">
        <w:rPr>
          <w:rFonts w:ascii="Times New Roman" w:hAnsi="Times New Roman" w:cs="Times New Roman"/>
          <w:sz w:val="28"/>
          <w:szCs w:val="28"/>
        </w:rPr>
        <w:t>еженцев разместили в 62 церковных учреждениях в России, Германии, Великобритании и на Украине.</w:t>
      </w:r>
    </w:p>
    <w:p w14:paraId="11148873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В мае в церковный штаб адресной помощи беженцам в Москве обратились 1610 человек. К 1 июня в штаб помощи беженцам поступило 43210   обращений от беженцев. </w:t>
      </w:r>
    </w:p>
    <w:p w14:paraId="5BC36F9A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В мае 2500 подопечных штаба приняли участие в 106 бесплатных мероприятиях: посетили спектакли, концерты, экскурсии, музеи. 225 детей занимаются с 234 волонтерами-репетиторами.</w:t>
      </w:r>
    </w:p>
    <w:p w14:paraId="739D6040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В марте Синодальный отдел по благотворительности организовал набор добровольцев-строителей для ремонта частных домов нуждающихся людей в Мариуполе. В каждую группу входит 10-12 человек. К началу июня в город съездили 162 добровольца, которые отремонтировали 50 домов.</w:t>
      </w:r>
      <w:r w:rsidRPr="00B918B8">
        <w:t xml:space="preserve"> </w:t>
      </w:r>
      <w:r w:rsidRPr="00B918B8">
        <w:rPr>
          <w:rFonts w:ascii="Times New Roman" w:hAnsi="Times New Roman" w:cs="Times New Roman"/>
          <w:sz w:val="28"/>
          <w:szCs w:val="28"/>
        </w:rPr>
        <w:t>Синодальный отдел по благотворительности направил ГАЗель для нужд добровольцев-строителей в Мариуполе. Автомобиль необходим для доставки стройматериалов и ремонтников на объекты.</w:t>
      </w:r>
    </w:p>
    <w:p w14:paraId="352CBCF6" w14:textId="77777777" w:rsid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В мае на общероссийскую церковную горячую линию помощи поступило 4744 звонка. Из них 281 звонок касался помощи беженцам — это </w:t>
      </w:r>
    </w:p>
    <w:p w14:paraId="77827A5F" w14:textId="1059F725" w:rsidR="00B918B8" w:rsidRPr="00B918B8" w:rsidRDefault="00B918B8" w:rsidP="00B918B8">
      <w:pPr>
        <w:tabs>
          <w:tab w:val="left" w:pos="4395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6 % всех звонков.</w:t>
      </w:r>
    </w:p>
    <w:p w14:paraId="639D89EB" w14:textId="77777777" w:rsidR="00B918B8" w:rsidRPr="00B918B8" w:rsidRDefault="00B918B8" w:rsidP="00B918B8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Помощь раненым, медицинская помощь</w:t>
      </w:r>
    </w:p>
    <w:p w14:paraId="2DC0DC81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D81C6D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К 1 июня больничные добровольцы, подготовленные Учебным центром Больницы Святителя Алексия при поддержке Синодального отдела по благотворительности, еженедельно вахтовым методом направляются в Больницу интенсивного лечения Мариуполя, Горловские больницы № 1 и № 2 и больницы Луганска ухаживать за больными и ранеными. Вахта длится 9 дней. Группа в Мариуполь состоит из 5–8 человек. Часть группы помогает в Доме-интернате для граждан пожилого возраста и инвалидов с гериатрическим отделением №1 Мариуполя, в который поступают, в том числе пациенты Больницы интенсивного лечения, нуждающиеся в длительном уходе.</w:t>
      </w:r>
      <w:r w:rsidRPr="00B918B8">
        <w:t xml:space="preserve"> </w:t>
      </w:r>
      <w:r w:rsidRPr="00B918B8">
        <w:rPr>
          <w:rFonts w:ascii="Times New Roman" w:hAnsi="Times New Roman" w:cs="Times New Roman"/>
          <w:sz w:val="28"/>
          <w:szCs w:val="28"/>
        </w:rPr>
        <w:t>С 10 апреля 2022 года в Мариуполь выехали 258 больничных добровольцев, с 13 ноября в Горловку — 32 добровольца, со 2 апреля 2023 года в Луганск — 27 добровольцев.</w:t>
      </w:r>
    </w:p>
    <w:p w14:paraId="2FC75A17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В мае в Больницу Святителя Алексия за помощью обратились 78 беженцев. Всего с 5 марта 2022 года за помощью обратились 1224 пациента, из зоны конфликта привезли 194 пациента, проведено 1429 амбулаторных консультаций и 601 инструментальная диагностика. 622 пациентам проведены </w:t>
      </w:r>
      <w:r w:rsidRPr="00B918B8">
        <w:rPr>
          <w:rFonts w:ascii="Times New Roman" w:hAnsi="Times New Roman" w:cs="Times New Roman"/>
          <w:sz w:val="28"/>
          <w:szCs w:val="28"/>
        </w:rPr>
        <w:lastRenderedPageBreak/>
        <w:t>лабораторные исследования, 318 пациентов прошли стационарное лечение и уже выписаны, 13 пациентов завершили протезирование.</w:t>
      </w:r>
    </w:p>
    <w:p w14:paraId="0DD7EBB1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Добровольцы Рыбинской епархии вахтами выезжают в Донецкое клиническое территориальное медицинское объединение ухаживать за больными и ранеными. С середины октября 2022 года съездили 33 смены, 297 добровольцев. </w:t>
      </w:r>
    </w:p>
    <w:p w14:paraId="2F7995C8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По благословению Святейшего Патриарха Кирилла врачи-добровольцы Больницы Святителя Алексия доставили в Луганский госпиталь цифровой рентгеновский аппарат для операционной. Оборудование приобрели на средства общецерковного сбора. В День своего тезоименитства Святейший Патриарх Кирилл передал церковной Больнице Святителя Алексия реанимобиль и аппарат УЗИ. Они предназначаются для оказания помощи пострадавшим на Донбассе.</w:t>
      </w:r>
    </w:p>
    <w:p w14:paraId="6673E123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В гуманитарном центре православной службы «Милосердие» в Москве передали в Больницу Святителя Алексия полотенца для раненых и лекарства для госпиталя в Мариуполе.</w:t>
      </w:r>
    </w:p>
    <w:p w14:paraId="0690E07F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Социальный отдел Владимирской епархии организовал концерт для раненых. Раненые пациенты также могли пообщаться со священником.</w:t>
      </w:r>
    </w:p>
    <w:p w14:paraId="7F01275F" w14:textId="6A11153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8B8">
        <w:rPr>
          <w:rFonts w:ascii="Times New Roman" w:hAnsi="Times New Roman" w:cs="Times New Roman"/>
          <w:sz w:val="28"/>
          <w:szCs w:val="28"/>
        </w:rPr>
        <w:t>Настоятель храма апостолов Петра и Павла в Ярмолинцах Хмельницкой области передал помощь в районную и центральную больницы города, где находятся беженцы.</w:t>
      </w:r>
    </w:p>
    <w:p w14:paraId="6A507367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В Ростове-на-Дону начались курсы по уходу за пациентами для сестер милосердия в госпитале и больничных волонтеров. Занятия проводят педагоги Центра обучения церковной Больницы Святителя Алексия.</w:t>
      </w:r>
    </w:p>
    <w:p w14:paraId="2B68150E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С 20 марта по 3 мая в Северодонецком районе Донбасса работал передвижной диагностический комплекс Больницы Святителя Алексия. В нем жители Северодонецка и окрестных населенных пунктов проходили диспансеризацию. За этот период там приняли почти 2000 пациентов.</w:t>
      </w:r>
    </w:p>
    <w:p w14:paraId="52FC7D5F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Черновицко-Буковинская епархия передала автомобиль скорой помощи в Бахмут.</w:t>
      </w:r>
    </w:p>
    <w:p w14:paraId="3B6283B2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С 22 апреля по 12 мая при Троицком храме Реутова проходили обучающие курсы для добровольцев по помощи пациентам в госпиталях.  </w:t>
      </w:r>
    </w:p>
    <w:p w14:paraId="4D6329DE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Никольский храм Кисловодска направил лекарства, постельное белье, средства гигиены в госпитали на Донбасс.</w:t>
      </w:r>
    </w:p>
    <w:p w14:paraId="7049FA32" w14:textId="48F541AC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B918B8">
        <w:rPr>
          <w:rFonts w:ascii="Times New Roman" w:hAnsi="Times New Roman" w:cs="Times New Roman"/>
          <w:sz w:val="28"/>
          <w:szCs w:val="28"/>
        </w:rPr>
        <w:t>Богородицкий Житенный женский монастырь Тверской епархии передал 160 благотворительных обедов в госпиталь.</w:t>
      </w:r>
    </w:p>
    <w:p w14:paraId="6110341E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lastRenderedPageBreak/>
        <w:t>● В Больнице Святителя Алексия с 21 апреля проходят курсы требного служения для добровольцев, которые помогают ухаживать за ранеными в госпиталях Москвы и Московской области. Организовал курсы Синодальный отдел по благотворительности. На курсы записались более 50 человек. В рамках курса цикл бесед с добровольцами провел председатель Синодального отдела по благотворительности епископ Верейский Пантелеимон.</w:t>
      </w:r>
    </w:p>
    <w:p w14:paraId="45AC48BA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Полтавская епархия и гуманитарный центр епархии передали гуманитарную помощь для детей в медицинское учреждение.</w:t>
      </w:r>
    </w:p>
    <w:p w14:paraId="7D6EDBA3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Настоятель храма архангела Гавриила Екатеринбурга и прихожане храма посетили госпиталь. Прихожане организовали концерт для раненых. </w:t>
      </w:r>
    </w:p>
    <w:p w14:paraId="20ECF4C7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Руководитель отдела по делам молодежи Бежецкой епархии передал партию гуманитарной помощи для раненых в госпиталь имени Бурденко в Москве. Раненым доставили инвалидные коляски и костыли, а также средства гигиены.</w:t>
      </w:r>
    </w:p>
    <w:p w14:paraId="3D7733CF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0B6AE9" w14:textId="77777777" w:rsidR="00B918B8" w:rsidRPr="00B918B8" w:rsidRDefault="00B918B8" w:rsidP="00B918B8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Размещение беженцев в церковных учреждениях</w:t>
      </w:r>
    </w:p>
    <w:p w14:paraId="4E1136E6" w14:textId="77777777" w:rsidR="00B918B8" w:rsidRPr="00B918B8" w:rsidRDefault="00B918B8" w:rsidP="00B918B8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и при поддержке Церкви</w:t>
      </w:r>
    </w:p>
    <w:p w14:paraId="0573EF9F" w14:textId="77777777" w:rsidR="00B918B8" w:rsidRPr="00B918B8" w:rsidRDefault="00B918B8" w:rsidP="00B918B8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BC66FA" w14:textId="77777777" w:rsidR="00B918B8" w:rsidRPr="00B918B8" w:rsidRDefault="00B918B8" w:rsidP="00B918B8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                 ●   К 1 июня в Церкви беженцев приняли на проживание в церковный приют в станице Манычской, приют в Воронежской епархии, Свято-Иверский женский монастырь Ростовской епархии, Старицкий Свято-Успенский мужской монастырь, Богородицкий Житенный женский монастырь в Осташково  и подворье Спасо-Преображенского храма в деревне Юркино Тверской епархии, Свято-Димитриевский детский центр православной службы «Милосердие», православный детский лагерь Кубанской митрополии, Серафимо-Саровский монастырь в Новомакарово Борисоглебской епархии, Марфо-Мариинский монастырь Белгородской епархии, епархиальный центр матери и ребенка в Белгороде, Ковалевский детский дом в Костромской епархии, епархиальный приют в Ставрополе, Крымский дом для мамы Симферопольской епархии, Святогорская лавра и Касперовский женский монастырь Донецкой епархии, Свято-Иоанно-Предтеченский мужской монастырь Луганской епархии в Чугинке, Сергиевский женский монастырь Горловской епархии в Сергеевке, Свято-Троицкий Браиловский женский монастырь, Иоанно-Богословский мужской монастырь и Крестовоздвиженский храм Винницкой епархии, Троицкий кафедральный собор и Успенский Елецкий монастырь Черниговской епархии, Галайковский </w:t>
      </w:r>
      <w:r w:rsidRPr="00B918B8">
        <w:rPr>
          <w:rFonts w:ascii="Times New Roman" w:hAnsi="Times New Roman" w:cs="Times New Roman"/>
          <w:sz w:val="28"/>
          <w:szCs w:val="28"/>
        </w:rPr>
        <w:lastRenderedPageBreak/>
        <w:t xml:space="preserve">Свято-Преображенский монастырь Могилев-Подольской епархии, Банченский монастырь Черновицко-Буковинской епархии, Кирилло-Мефодиевский Свалявский, Николаевский, Покровский Ракошинский и Успенский Домбокский монастыри Мукачевской епархии, Свято-Успенская Почаевская Лавра, Ольшанский женский монастырь и Нещеровский Свято-Преображенский монастырь Киевской епархии, храм мученицы Татианы в селе Выгода, Свято-Никольский храм Первомайского, Покровский скит в селе Мариновка Одесской епархии, Архангельско-Михайловский монастырь и Свято-Пантелеимоновский мужской монастыри в Одесской епархии, Свято-Елизаветинский монастырь и Свято-Успенский храм Кировоградской епархии, Городокский, Дерманский, Беловский и Гощанский монастыри Ровенской епархии, Киево-Печерская Лавра, Свято-Покровская Голосеевская пустынь, Свято-Введенский монастырь, Архангело-Михайловский Зверинецкий монастырь, Свято-Пантелеимоновский монастырь в Киеве, Киевская духовная академия и семинария, Свято-Благовещенский храм Краснограда, Свято-Владимирский храм Харькова, Свято-Духовский храм Богодухова Харьковской епархии, Полтавская миссионерская духовная семинария, Полтавский Крестовоздвиженский женский монастырь, Свято-Покровский храм в Днепре Святогорский Зимненский женский монастырь Владимир-Волынской епархии.  Также при поддержке Церкви беженцы размещены в Новочеркасске Ростовской епархии.   </w:t>
      </w:r>
    </w:p>
    <w:p w14:paraId="15C751D9" w14:textId="77777777" w:rsidR="00B918B8" w:rsidRPr="00B918B8" w:rsidRDefault="00B918B8" w:rsidP="00B918B8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            ● В Берлинско-Германской епархии Русской Православной Церкви беженцев разместили в Свято-Георгиевском мужском монастыре в Гетшендорфе, в Знаменском храме в Ульме, в приходском доме Гамбурга, в приходском доме храма Святой Троицы Дортмунда. В Сурожской епархии Русской Православной Церкви беженцев разместил приход святителя Николая Чудотворца в церковном доме в Кидлингтоне недалеко от Оксфорда.</w:t>
      </w:r>
    </w:p>
    <w:p w14:paraId="1A9BC12F" w14:textId="77777777" w:rsidR="00B918B8" w:rsidRPr="00B918B8" w:rsidRDefault="00B918B8" w:rsidP="00B918B8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Гуманитарная помощь</w:t>
      </w:r>
    </w:p>
    <w:p w14:paraId="644EE943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2578A3A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Специальный гуманитарный центр Крымской митрополии продолжает доставку помощи жителям Донбасса. Людям в Волновахе, Угледаре и близлежащих селах раздали около 15 тонн гуманитарной помощи.</w:t>
      </w:r>
    </w:p>
    <w:p w14:paraId="335EB993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«Волонтерский корпус 36» Воронежской епархии открыл центр гуманитарной помощи в Волновахе – там выдают помощь нуждающимся: подгузники, средства гигиены, лекарства и детское питание, также волонтеры помогают ремонтировать дома. «Волонтерский корпус 36» доставил </w:t>
      </w:r>
      <w:r w:rsidRPr="00B918B8">
        <w:rPr>
          <w:rFonts w:ascii="Times New Roman" w:hAnsi="Times New Roman" w:cs="Times New Roman"/>
          <w:sz w:val="28"/>
          <w:szCs w:val="28"/>
        </w:rPr>
        <w:lastRenderedPageBreak/>
        <w:t>расходный материал и медицинские средства первой необходимости от Воронежской больницы № 8 в больницу Волновахи.</w:t>
      </w:r>
      <w:r w:rsidRPr="00B918B8">
        <w:t xml:space="preserve"> </w:t>
      </w:r>
    </w:p>
    <w:p w14:paraId="54020276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Серафимо-Вырицкая обитель милосердия в Омске выдает беженцам продуктовые наборы – в них входят растительное масло, крупы, макароны, консервы, чай, сахар, сгущенка.</w:t>
      </w:r>
    </w:p>
    <w:p w14:paraId="6C253C56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Приход храма святого Серафима Саровского в Ростове-на-Дону передал социальному отделу Ростовской-на-Дону епархии 200 кг одежды, обуви и продуктов (крупы, сахар, макаронs, сладости) для беженцев и мирных жителей в зоне конфликта.</w:t>
      </w:r>
    </w:p>
    <w:p w14:paraId="6B88966B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  Одигитриевская женская обитель в Челябинске направила в честь Пасхи 200 подарков жителям Донбасса.</w:t>
      </w:r>
    </w:p>
    <w:p w14:paraId="71FF655A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В гуманитарном центре православной службы «Милосердие» в Москве собрали и передали детские книги в Мариуполь.</w:t>
      </w:r>
    </w:p>
    <w:p w14:paraId="6DE02FD8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Благотворительный фонд «Покров» передал продуктовую помощь для беженцев и нуждающихся в Запорожской епархии.</w:t>
      </w:r>
    </w:p>
    <w:p w14:paraId="4C985EF0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Сочинская епархия передала в Ростовский центр гуманитарной помощи 14 тонн картофеля для беженцев и мирных жителей в зоне конфликта.</w:t>
      </w:r>
      <w:r w:rsidRPr="00B918B8">
        <w:t xml:space="preserve"> </w:t>
      </w:r>
      <w:r w:rsidRPr="00B918B8">
        <w:rPr>
          <w:rFonts w:ascii="Times New Roman" w:hAnsi="Times New Roman" w:cs="Times New Roman"/>
          <w:sz w:val="28"/>
          <w:szCs w:val="28"/>
        </w:rPr>
        <w:t>Ростовская-на-Дону епархия передала 10 тонн картофеля в Мариуполь и Бердянск.</w:t>
      </w:r>
    </w:p>
    <w:p w14:paraId="0C7F0591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Служба помощи «Милосердие-на-Дону» передала в ПВР смеси и подгузники.</w:t>
      </w:r>
    </w:p>
    <w:p w14:paraId="00054021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Прихожане храмов Ростовской-на-Дону епархии передали продукты для беженцев. Переселенцам раздадут продуктовые наборы из круп, сахара, подсолнечного масла, макаронных изделий, чая, сладостей.</w:t>
      </w:r>
    </w:p>
    <w:p w14:paraId="6479EB28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   Социальный отдел Тверской епархии за месяц передал вещевую помощь 110 беженцам, еще 17 семей беженцев получили продуктовую, лекарственную и иную помощь.   </w:t>
      </w:r>
    </w:p>
    <w:p w14:paraId="343F4E13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Дети-прихожане Знаменского храма в Орле собрали и передали для детей с Донбасса детскую православную литературу, раскраски и карандаши.</w:t>
      </w:r>
    </w:p>
    <w:p w14:paraId="7BA30FDB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Ученики воскресной школы храма в честь Успения Пресвятой Богородицы в Новосибирске собрали детям с Донбасса 300 подарков – это новая одежда, игрушки, книги, канцелярские принадлежности, наборы для творчества, сладости.</w:t>
      </w:r>
    </w:p>
    <w:p w14:paraId="39A44669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«Семейный центр помощи» Отрадненской епархии передал молоко беженцам.</w:t>
      </w:r>
    </w:p>
    <w:p w14:paraId="6E2DFBBD" w14:textId="3FBF6475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lastRenderedPageBreak/>
        <w:t xml:space="preserve">●  </w:t>
      </w:r>
      <w:r>
        <w:rPr>
          <w:rFonts w:ascii="Times New Roman" w:hAnsi="Times New Roman" w:cs="Times New Roman"/>
          <w:sz w:val="28"/>
          <w:szCs w:val="28"/>
        </w:rPr>
        <w:t xml:space="preserve"> Служба помощи «Милосердие-на-</w:t>
      </w:r>
      <w:r w:rsidRPr="00B918B8">
        <w:rPr>
          <w:rFonts w:ascii="Times New Roman" w:hAnsi="Times New Roman" w:cs="Times New Roman"/>
          <w:sz w:val="28"/>
          <w:szCs w:val="28"/>
        </w:rPr>
        <w:t>Дону» начала раздавать беженцам гуманитарные наборы от Банка еды «Русь». Продукты были собраны в рамках акции «Корзина доброты».</w:t>
      </w:r>
    </w:p>
    <w:p w14:paraId="751F7A71" w14:textId="6C4178D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B918B8">
        <w:rPr>
          <w:rFonts w:ascii="Times New Roman" w:hAnsi="Times New Roman" w:cs="Times New Roman"/>
          <w:sz w:val="28"/>
          <w:szCs w:val="28"/>
        </w:rPr>
        <w:t>В Луганскую епархию доставили гуманитарную помощь из Оренбурга и Москвы. Вещи и продукты раздали жителям ПВР и нуждающимся жителям Луганска.</w:t>
      </w:r>
    </w:p>
    <w:p w14:paraId="53A939C2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При храме в Торецке ежедневно нуждающимся раздают более 70 горячих обедов. Также священник передает продуктовые наборы жителям близлежащих сел.</w:t>
      </w:r>
    </w:p>
    <w:p w14:paraId="1E19B94C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Прихожане Троицкого храма Орла подготовили и передали посылку с игрушками детям в центре временного пребывания в Луганском регионе.</w:t>
      </w:r>
    </w:p>
    <w:p w14:paraId="5BE648B6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Центр гуманитарной помощи Пензенской епархии передал Городищенскому благочинию партию одежды и обуви – вещи передадут беженцам, нуждающимся и погорельцам в области.</w:t>
      </w:r>
    </w:p>
    <w:p w14:paraId="2C805F7C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Екатеринбургская епархия передала гуманитарную помощь жителям Мариуполя.</w:t>
      </w:r>
    </w:p>
    <w:p w14:paraId="53DBEB11" w14:textId="1BB575F1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</w:t>
      </w:r>
      <w:r w:rsidRPr="00B918B8">
        <w:rPr>
          <w:rFonts w:ascii="Times New Roman" w:hAnsi="Times New Roman" w:cs="Times New Roman"/>
          <w:sz w:val="28"/>
          <w:szCs w:val="28"/>
        </w:rPr>
        <w:t>Социальный отдел Луганской епархии передал новые вещи от Gloria Jeans в Перевальскую школу-интернат.</w:t>
      </w:r>
    </w:p>
    <w:p w14:paraId="36D5CEE8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Служба «Милосердие-на-Дону» закупила средства гигиены и детское питание для раздачи беженцам.</w:t>
      </w:r>
    </w:p>
    <w:p w14:paraId="436F6B0E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Представители казачьей организации Ставрополья по благословению митрополита Ставропольского Кирилла передали продукты и канцелярские принадлежности в воскресные школы Антрацитовского благочиния Ровенской епархии на Донбассе.</w:t>
      </w:r>
    </w:p>
    <w:p w14:paraId="246ACA96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    Социальный отдел Геленджикского благочиния Новороссийской епархии передал во Второй Свято-Митрофановский храм Лисичанска продукты и одежду.</w:t>
      </w:r>
    </w:p>
    <w:p w14:paraId="2FEA8F72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Служба «Милосердие-на-Дону» передала в социальный центр Таганрога обувь, одежду, средства по уходу за лежачими, предметы первой необходимости для беженцев.</w:t>
      </w:r>
    </w:p>
    <w:p w14:paraId="548DCFAC" w14:textId="4900CC4D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</w:t>
      </w:r>
      <w:r w:rsidRPr="00B918B8">
        <w:rPr>
          <w:rFonts w:ascii="Times New Roman" w:hAnsi="Times New Roman" w:cs="Times New Roman"/>
          <w:sz w:val="28"/>
          <w:szCs w:val="28"/>
        </w:rPr>
        <w:t>В Северодонецкую епархию доставили 144 коробки с гуманитарной помощью из Красноярского края. Средства гигиены, продукты, лекарства распределили по гуманитарным наборам в Свято-Митрофановском храме Лисичанска и передали местным жителям.</w:t>
      </w:r>
    </w:p>
    <w:p w14:paraId="5F64C95B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lastRenderedPageBreak/>
        <w:t>● Волонтерская группа «Добрые сердца» и служба помощи «Милосердие-на-Дону» передали новую партию гуманитарной помощи для тяжелобольных детей на Донбассе.</w:t>
      </w:r>
    </w:p>
    <w:p w14:paraId="388D9A06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В Свято-Николаевском храме Лисичанска на Донбассе для жителей организовали трапезу и раздали гуманитарную помощь.</w:t>
      </w:r>
    </w:p>
    <w:p w14:paraId="2B5ABC96" w14:textId="0AD322AC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8B8">
        <w:rPr>
          <w:rFonts w:ascii="Times New Roman" w:hAnsi="Times New Roman" w:cs="Times New Roman"/>
          <w:sz w:val="28"/>
          <w:szCs w:val="28"/>
        </w:rPr>
        <w:t xml:space="preserve">Отдел по взаимодействию с казачеством Волгоградской епархии передал помощь жителям Донбасса. </w:t>
      </w:r>
    </w:p>
    <w:p w14:paraId="53018941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С ноября 2022 года в церковном штабе помощи беженцам в Екатеринбурге помогли 914 семьям, из них 153 человека получили социальную помощь. 1 июня в штабе помощи беженцам дети получат подарки.</w:t>
      </w:r>
    </w:p>
    <w:p w14:paraId="7CFB5661" w14:textId="1364335A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B918B8">
        <w:rPr>
          <w:rFonts w:ascii="Times New Roman" w:hAnsi="Times New Roman" w:cs="Times New Roman"/>
          <w:sz w:val="28"/>
          <w:szCs w:val="28"/>
        </w:rPr>
        <w:t>Мелекесская епархия при содействии социального отдела Луганской епархии и гуманитарного центра в Новошахтинске передала гуманитарную помощь в Луганский регион.</w:t>
      </w:r>
    </w:p>
    <w:p w14:paraId="512DCA4A" w14:textId="3E78B342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18B8">
        <w:rPr>
          <w:rFonts w:ascii="Times New Roman" w:hAnsi="Times New Roman" w:cs="Times New Roman"/>
          <w:sz w:val="28"/>
          <w:szCs w:val="28"/>
        </w:rPr>
        <w:t>В Херсонскую область передали помощь от Польской Православной Церкви и фонда «ЭЛЕОС» – продукты и бытовую химию.</w:t>
      </w:r>
    </w:p>
    <w:p w14:paraId="64B646E2" w14:textId="09768B72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8B8">
        <w:rPr>
          <w:rFonts w:ascii="Times New Roman" w:hAnsi="Times New Roman" w:cs="Times New Roman"/>
          <w:sz w:val="28"/>
          <w:szCs w:val="28"/>
        </w:rPr>
        <w:t>Православные киевские волонтеры «Парасольки» передали в Курахово на Донбассе продукты: подсолнечное масло, консервы, овощи, крупы, сахар, чай, бытовую химию, средства гигиены и одноразовую посуду. 2 палеты с постельным бельем, продукты и лекарства передали для жителей Горняка. Овощи, 10 газовых плит, газ для заправки, лампадное масло, веники и сладости передали жителям Северска и Часов Яра.</w:t>
      </w:r>
    </w:p>
    <w:p w14:paraId="3FCA2950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  Священники Волыни передали мирным жителям зоны конфликта продукты.</w:t>
      </w:r>
    </w:p>
    <w:p w14:paraId="499FBA67" w14:textId="31252903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18B8">
        <w:rPr>
          <w:rFonts w:ascii="Times New Roman" w:hAnsi="Times New Roman" w:cs="Times New Roman"/>
          <w:sz w:val="28"/>
          <w:szCs w:val="28"/>
        </w:rPr>
        <w:t>Шепетовская епархия (Хмельницкая область) направила помощь в Свято-Духовский собор Херсона. Гуманитарные наборы раздали местным жителям.</w:t>
      </w:r>
    </w:p>
    <w:p w14:paraId="0FBEE12E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«Миссия милосердия» Синодального отдела по социально-гуманитарным вопросам Украинской Православной Церкви передала гуманитарную помощь в села Херсонской и Николаевской областей. Также «Миссия» доставила одежду, обогреватели, лекарства, продукты в храмы и монастыри Херсона, где проживают беженцы, доставила в села Лиманского района Донецкого региона продукты, пледы, одежду. В Свято-Успенскую Святогорскую Лавру «Миссия» передала пасхальные подарки и генератор для электроснабжения обители.</w:t>
      </w:r>
    </w:p>
    <w:p w14:paraId="28D15A6F" w14:textId="028024BD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B918B8">
        <w:rPr>
          <w:rFonts w:ascii="Times New Roman" w:hAnsi="Times New Roman" w:cs="Times New Roman"/>
          <w:sz w:val="28"/>
          <w:szCs w:val="28"/>
        </w:rPr>
        <w:t xml:space="preserve">Социальный отдел Житомирской епархии раздал продукты беженцам и нуждающимся.    </w:t>
      </w:r>
    </w:p>
    <w:p w14:paraId="02871B10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Социальный отдел Нежинской епархии (Черниговская область) передал нуждающимся жителям помощь. Также священник Нежинской епархии доставил в больничные учреждения продукты и предметы первой необходимости.</w:t>
      </w:r>
    </w:p>
    <w:p w14:paraId="1425D3E9" w14:textId="090E054F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 Успенский храм в Чопе на Закарпатье раздал праздничные подарки нуждающимся, пожилым и беженцам.</w:t>
      </w:r>
    </w:p>
    <w:p w14:paraId="0A3F53BD" w14:textId="4D3EB4AE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18B8">
        <w:rPr>
          <w:rFonts w:ascii="Times New Roman" w:hAnsi="Times New Roman" w:cs="Times New Roman"/>
          <w:sz w:val="28"/>
          <w:szCs w:val="28"/>
        </w:rPr>
        <w:t xml:space="preserve">Буковинский православный благотворительный фонд (Черновицко-Буковинская епархия) передал в социальное учреждение фрукты, сладости, бытовую химию и средства гигиены. </w:t>
      </w:r>
    </w:p>
    <w:p w14:paraId="3A7C25B8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Кременчугская епархия передала помощь нуждающимся и людям с инвалидностью.</w:t>
      </w:r>
    </w:p>
    <w:p w14:paraId="47BFD631" w14:textId="1ADC6E96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B918B8">
        <w:rPr>
          <w:rFonts w:ascii="Times New Roman" w:hAnsi="Times New Roman" w:cs="Times New Roman"/>
          <w:sz w:val="28"/>
          <w:szCs w:val="28"/>
        </w:rPr>
        <w:t xml:space="preserve">200 семей переселенцев получили помощь на территории Свято-Воскресенского храма Киева от фонда Митрополита Онуфрия «Мир Вам».   </w:t>
      </w:r>
    </w:p>
    <w:p w14:paraId="2588E12E" w14:textId="18D27188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Полтавская епархия доставила около 3 тонн круп, муки, овощей, консервов, сахара, масла, специй, стирального порошка и другой помощи в Святогорскую Успенскую Лавру.</w:t>
      </w:r>
    </w:p>
    <w:p w14:paraId="0F337137" w14:textId="5F60556F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8B8">
        <w:rPr>
          <w:rFonts w:ascii="Times New Roman" w:hAnsi="Times New Roman" w:cs="Times New Roman"/>
          <w:sz w:val="28"/>
          <w:szCs w:val="28"/>
        </w:rPr>
        <w:t>В полтавском храме мучениц Веры, Надежды, Любви и матери Софии, а также в храме апостолов Петра и Павла продолжают на постоянной основе собирать и раздавать вещи беженцам и нуждающимся.</w:t>
      </w:r>
    </w:p>
    <w:p w14:paraId="438AF3BE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Киевские волонтеры из «Парасольки» передали новую партию помощи в Северск и Часов Яр: овощи, питьевую воду, газовые печи, газовые баллончики, лампадное масло и веники. Также при помощи православных волонтеров организовано ежедневное питание до 50 человек в храме Торецка.</w:t>
      </w:r>
      <w:r w:rsidRPr="00B918B8">
        <w:t xml:space="preserve"> </w:t>
      </w:r>
      <w:r w:rsidRPr="00B918B8">
        <w:rPr>
          <w:rFonts w:ascii="Times New Roman" w:hAnsi="Times New Roman" w:cs="Times New Roman"/>
          <w:sz w:val="28"/>
          <w:szCs w:val="28"/>
        </w:rPr>
        <w:t>С марта 2022 года они отправили в зону конфликта мирным жителям более 200 тонн помощи.</w:t>
      </w:r>
    </w:p>
    <w:p w14:paraId="44B592AB" w14:textId="43A5CE22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8B8">
        <w:rPr>
          <w:rFonts w:ascii="Times New Roman" w:hAnsi="Times New Roman" w:cs="Times New Roman"/>
          <w:sz w:val="28"/>
          <w:szCs w:val="28"/>
        </w:rPr>
        <w:t>Сотрудники и волонтеры социального отдела Украинской Православной Церкви каждую пятницу передают горячие обеды нуждающимся, пожилым и бездомным на железнодорожном вокзале Киева. Также людям раздают одежду и лекарства. В эту пятницу за едой пришли 200 человек. В субботу помощь от социального отдела Украинской Православной Церкви получили также 200 семей беженцев.</w:t>
      </w:r>
    </w:p>
    <w:p w14:paraId="04C89160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Волонтеры православного «Общества милосердия имени святителя Луки» в Днепре передают горячие обеды и одежду около 80 бездомным 6 раз в неделю в двух микрорайонах города.</w:t>
      </w:r>
    </w:p>
    <w:p w14:paraId="1D7DCEE4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lastRenderedPageBreak/>
        <w:t>●   Волынская епархия передала более 20 тонн помощи в Херсон – это овощи, крупы, мука, консервы, одежда, бытовая и хозяйственная техника.</w:t>
      </w:r>
    </w:p>
    <w:p w14:paraId="7E76D173" w14:textId="4B3CD682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8B8">
        <w:rPr>
          <w:rFonts w:ascii="Times New Roman" w:hAnsi="Times New Roman" w:cs="Times New Roman"/>
          <w:sz w:val="28"/>
          <w:szCs w:val="28"/>
        </w:rPr>
        <w:t>Священник и прихожане Михайловского храма в Крутах Черниговской области передали гуманитарную помощь для нуждающихся детей в социальное учреждение.</w:t>
      </w:r>
    </w:p>
    <w:p w14:paraId="2F4E13B4" w14:textId="77FE238C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 Киевские волонтеры «Парасольки» закупили и передали помощь в Горняк и Красногоровку на Донбассе. Жителям Красногоровки передали продуктовые и гигиенические наборы – всего около 1,2 тонн помощи. В помощь вошли крупы, подсолнечное масло, консервы, овощи, молоко, чай, макароны, стиральный порошок мыло, зубная паста, лекарства.</w:t>
      </w:r>
    </w:p>
    <w:p w14:paraId="61569BA8" w14:textId="20BF3B5E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B918B8">
        <w:rPr>
          <w:rFonts w:ascii="Times New Roman" w:hAnsi="Times New Roman" w:cs="Times New Roman"/>
          <w:sz w:val="28"/>
          <w:szCs w:val="28"/>
        </w:rPr>
        <w:t>Сотрудники социального отдела Украинской Православной Церкви раздали гуманитарную помощь беженцам, людям с инвалидностью и нуждающимся. 200 семей получили продукты и гигиенические наборы от фонда Митрополита Онуфрия «Мир Вам».</w:t>
      </w:r>
    </w:p>
    <w:p w14:paraId="529E6FDF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«Миссия милосердия» социального отдела Украинской Православной Церкви раздала 200 горячих обедов бездомным, пожилым и нуждающимся на железнодорожном вокзале Киева.</w:t>
      </w:r>
    </w:p>
    <w:p w14:paraId="233690CF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Прихожане киевского храма апостола Марка передали за день 220 продуктовых наборов беженцам и нуждающимся.</w:t>
      </w:r>
    </w:p>
    <w:p w14:paraId="7F5E2405" w14:textId="3CD2DB42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8B8">
        <w:rPr>
          <w:rFonts w:ascii="Times New Roman" w:hAnsi="Times New Roman" w:cs="Times New Roman"/>
          <w:sz w:val="28"/>
          <w:szCs w:val="28"/>
        </w:rPr>
        <w:t>Архиепископ Хмельницкий Виктор посетил пострадавших мирных жителей в Хмельницкой епархии и передал им материальную помощь в размере 143 тысячи гривен (около 310 тысяч рублей).</w:t>
      </w:r>
    </w:p>
    <w:p w14:paraId="5998D750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Хмельницкая епархия передала около 1 тонны продуктов и средств гигиены насельникам и беженцам в Святогорскую Лавру.</w:t>
      </w:r>
    </w:p>
    <w:p w14:paraId="57890FDF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Приход Свято-Георгиевского храма Житомирской области передал продуктовые наборы для семей переселенцев и многодетных семей.</w:t>
      </w:r>
    </w:p>
    <w:p w14:paraId="4032C8DC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200 новых наборов от фонда Митрополита Онуфрия «Мир Вам» раздали семьям переселенцев при Свято-Воскресенском храме Киева.</w:t>
      </w:r>
    </w:p>
    <w:p w14:paraId="77507A82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Глава социального отдела Полтавской епархии вместе с волонтерами передали помощь семьям переселенцев и пациентам в детской больнице.</w:t>
      </w:r>
    </w:p>
    <w:p w14:paraId="6578BE37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   Киевская епархия доставила помощь в Святогорскую Лавру.  </w:t>
      </w:r>
    </w:p>
    <w:p w14:paraId="642640E2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Приход Благовещенского храма Кропивницкого собрал продукты для жителей Херсонской области. В праздник Вознесения прихожане храма передали ортопедические подушки и сладости в местное больничное учреждение.</w:t>
      </w:r>
    </w:p>
    <w:p w14:paraId="2A941670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lastRenderedPageBreak/>
        <w:t xml:space="preserve">● При храме Рождества Богородицы Хмельницкого возобновили благотворительные обеды для нуждающихся. В воскресенье раздали 100 порций. </w:t>
      </w:r>
    </w:p>
    <w:p w14:paraId="0E2D9597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С начала 2023 года Синодальный отдел по социально-гуманитарным вопросам Украинской Православной Церкви передал 3200 продуктовых наборов беженцам и нуждающимся в Киеве.</w:t>
      </w:r>
    </w:p>
    <w:p w14:paraId="003243AE" w14:textId="235B0F61" w:rsidR="00B918B8" w:rsidRPr="00B918B8" w:rsidRDefault="00B918B8" w:rsidP="00B918B8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Адресная помощь</w:t>
      </w:r>
    </w:p>
    <w:p w14:paraId="2ABBDDD6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Луганская епархия совершила адресные выезды с гуманитарной помощью к пожилым и людям с тяжелыми заболеваниями, одному мужчине доставили инвалидную коляску.</w:t>
      </w:r>
    </w:p>
    <w:p w14:paraId="043A18A3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Серафимо-Вырицкая обитель милосердия в Омске в апреле помогла адресно 4 семьям беженцев: двум семьям приобрели билеты на поезд, одной семье передали средства гигиены. Для одной семьи организовали экскурсию в Крестовоздвиженский собор Омска.</w:t>
      </w:r>
    </w:p>
    <w:p w14:paraId="43CFDA0A" w14:textId="2D10D955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8B8">
        <w:rPr>
          <w:rFonts w:ascii="Times New Roman" w:hAnsi="Times New Roman" w:cs="Times New Roman"/>
          <w:sz w:val="28"/>
          <w:szCs w:val="28"/>
        </w:rPr>
        <w:t>Георгиевское сестричество Подольска и социальный отдел Подольской епархии передали ежемесячную продуктовую помощь 15 семьям беженцев. 4 семьям с маленькими детьми направили подгузники, лекарства и средства гигиены. Беременной женщине передали детскую кроватку. Пожилому мужчине передали лекарства.</w:t>
      </w:r>
    </w:p>
    <w:p w14:paraId="17EC8DA6" w14:textId="4C49BFE6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8B8">
        <w:rPr>
          <w:rFonts w:ascii="Times New Roman" w:hAnsi="Times New Roman" w:cs="Times New Roman"/>
          <w:sz w:val="28"/>
          <w:szCs w:val="28"/>
        </w:rPr>
        <w:t>В гуманитарном центре православной службы «Милосердие» в Москве передали вещи для беженцев, сезонную одежду «Глория Джинс» для детей, собрали и передали в госпиталь Мариуполя футболки, семьям беженцев передали утюг, дорожные сумки, собрали и передали в Рубежное и в Сватово для 4 местных жителей сезонную одежду.</w:t>
      </w:r>
    </w:p>
    <w:p w14:paraId="6902CEE0" w14:textId="5054B1DC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18B8">
        <w:rPr>
          <w:rFonts w:ascii="Times New Roman" w:hAnsi="Times New Roman" w:cs="Times New Roman"/>
          <w:sz w:val="28"/>
          <w:szCs w:val="28"/>
        </w:rPr>
        <w:t>Служба помощи «Милосердие-на-Дону» передала пожилому жителю Донецка слуховой аппарат.</w:t>
      </w:r>
    </w:p>
    <w:p w14:paraId="2BC762B5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В кризисном центре «Под Покровом» Покровской епархии (Саратовская митрополия) 10 семей беженцев получили продукты.</w:t>
      </w:r>
    </w:p>
    <w:p w14:paraId="1B2292D9" w14:textId="6CD5ECAC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B918B8">
        <w:rPr>
          <w:rFonts w:ascii="Times New Roman" w:hAnsi="Times New Roman" w:cs="Times New Roman"/>
          <w:sz w:val="28"/>
          <w:szCs w:val="28"/>
        </w:rPr>
        <w:t>В церковном штабе помощи беженцам в Белгороде 3 беженцам передали тонометры.</w:t>
      </w:r>
    </w:p>
    <w:p w14:paraId="18684130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Настоятель Никольского храма села Бокино Тамбовской области и вокальная группа воскресной школы посетили беженцев в ПВР. Ученики провели концерт, а священник раздал книги Священного Писания и сладости.</w:t>
      </w:r>
    </w:p>
    <w:p w14:paraId="7299844F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Социальный отдел Тверской епархии передал адресно 39 беженцам в ПВР средства гигиены, одежду, лекарства и предметы первой необходимости.</w:t>
      </w:r>
    </w:p>
    <w:p w14:paraId="0675BB8C" w14:textId="430FB025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lastRenderedPageBreak/>
        <w:t>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18B8">
        <w:rPr>
          <w:rFonts w:ascii="Times New Roman" w:hAnsi="Times New Roman" w:cs="Times New Roman"/>
          <w:sz w:val="28"/>
          <w:szCs w:val="28"/>
        </w:rPr>
        <w:t>Георгиевское сестричество Подольской епархии передало продукты 2 семьям беженцев. Беженке из Мариуполя передали лекарства. Семье в ПВР передали сумку на колесах и упаковочные пакеты для переезда.</w:t>
      </w:r>
    </w:p>
    <w:p w14:paraId="6DA88C40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В гуманитарном центре в Юрге передали продукты семье пожилых беженцев из Харьковской области.</w:t>
      </w:r>
    </w:p>
    <w:p w14:paraId="76195B66" w14:textId="77777777" w:rsidR="00B918B8" w:rsidRPr="00B918B8" w:rsidRDefault="00B918B8" w:rsidP="00B918B8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Другие виды помощи</w:t>
      </w:r>
    </w:p>
    <w:p w14:paraId="45D4447A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  В церковном медико-социальном центре в Мариуполе помогает уже пятая смена добровольцев службы помощи «Милосердие Казань». Волонтеры помогают отвечать на просьбы людей, которые посещают центр, а также развозят необходимые вещи нуждающимся жителям города домой. Также волонтеры убираются у пожилых и готовят им еду.</w:t>
      </w:r>
    </w:p>
    <w:p w14:paraId="7B53CFDD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Прихожане Никольского храма поселка Кромы Орловской области передадут пострадавшим храмам на Донбассе 5 новонаписанных икон.</w:t>
      </w:r>
    </w:p>
    <w:p w14:paraId="595A3F6E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Дети беженцев приняли участие в Пасхальном концерте православного центра «Под Покровом» в Энгельсе Саратовской области.</w:t>
      </w:r>
    </w:p>
    <w:p w14:paraId="76403965" w14:textId="4991C6A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B918B8">
        <w:rPr>
          <w:rFonts w:ascii="Times New Roman" w:hAnsi="Times New Roman" w:cs="Times New Roman"/>
          <w:sz w:val="28"/>
          <w:szCs w:val="28"/>
        </w:rPr>
        <w:t xml:space="preserve">Служба «Милосердие-на-Дону» передала беременной беженке из Константиновки коляску, манеж и другие необходимые вещи. </w:t>
      </w:r>
    </w:p>
    <w:p w14:paraId="18E6E11D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Уже пять смен добровольцев из Екатеринбургской епархии посетили мариупольский церковный медико-социальный центр.</w:t>
      </w:r>
    </w:p>
    <w:p w14:paraId="6C56CE1B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7505AC" w14:textId="77777777" w:rsidR="004A4900" w:rsidRDefault="004A4900" w:rsidP="00B918B8">
      <w:pPr>
        <w:pStyle w:val="1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sectPr w:rsidR="004A4900" w:rsidSect="00F20BD6">
      <w:headerReference w:type="default" r:id="rId9"/>
      <w:pgSz w:w="11906" w:h="16838"/>
      <w:pgMar w:top="568" w:right="851" w:bottom="567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D0B62" w14:textId="77777777" w:rsidR="006406CB" w:rsidRDefault="006406CB" w:rsidP="001A344E">
      <w:pPr>
        <w:spacing w:after="0" w:line="240" w:lineRule="auto"/>
      </w:pPr>
      <w:r>
        <w:separator/>
      </w:r>
    </w:p>
  </w:endnote>
  <w:endnote w:type="continuationSeparator" w:id="0">
    <w:p w14:paraId="19252276" w14:textId="77777777" w:rsidR="006406CB" w:rsidRDefault="006406CB" w:rsidP="001A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56546" w14:textId="77777777" w:rsidR="006406CB" w:rsidRDefault="006406CB" w:rsidP="001A344E">
      <w:pPr>
        <w:spacing w:after="0" w:line="240" w:lineRule="auto"/>
      </w:pPr>
      <w:r>
        <w:separator/>
      </w:r>
    </w:p>
  </w:footnote>
  <w:footnote w:type="continuationSeparator" w:id="0">
    <w:p w14:paraId="1AFB5320" w14:textId="77777777" w:rsidR="006406CB" w:rsidRDefault="006406CB" w:rsidP="001A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25669" w14:textId="42FEA223" w:rsidR="00235B52" w:rsidRDefault="00235B52" w:rsidP="00511681">
    <w:pPr>
      <w:pStyle w:val="a6"/>
      <w:ind w:firstLine="4536"/>
      <w:rPr>
        <w:rFonts w:ascii="Tahoma" w:hAnsi="Tahoma" w:cs="Tahoma"/>
        <w:b/>
        <w:color w:val="1D3758"/>
        <w:sz w:val="20"/>
        <w:szCs w:val="20"/>
      </w:rPr>
    </w:pPr>
    <w:r>
      <w:rPr>
        <w:noProof/>
        <w:lang w:eastAsia="ru-RU"/>
      </w:rPr>
      <w:drawing>
        <wp:inline distT="0" distB="0" distL="0" distR="0" wp14:anchorId="3D9F036A" wp14:editId="1852C62A">
          <wp:extent cx="774000" cy="774000"/>
          <wp:effectExtent l="0" t="0" r="127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26FE5" w14:textId="77777777" w:rsidR="00235B52" w:rsidRDefault="00235B52" w:rsidP="00E6197A">
    <w:pPr>
      <w:pStyle w:val="a6"/>
      <w:ind w:firstLine="4111"/>
      <w:rPr>
        <w:rFonts w:ascii="Tahoma" w:hAnsi="Tahoma" w:cs="Tahoma"/>
        <w:b/>
        <w:color w:val="1D3758"/>
        <w:sz w:val="20"/>
        <w:szCs w:val="20"/>
      </w:rPr>
    </w:pPr>
  </w:p>
  <w:p w14:paraId="7DC6D674" w14:textId="1ECCC0A7" w:rsidR="00235B52" w:rsidRPr="00511681" w:rsidRDefault="00235B52" w:rsidP="00E6197A">
    <w:pPr>
      <w:pStyle w:val="a6"/>
      <w:jc w:val="center"/>
      <w:rPr>
        <w:rFonts w:ascii="Tahoma" w:hAnsi="Tahoma" w:cs="Tahoma"/>
        <w:bCs/>
        <w:color w:val="1D3758"/>
        <w:sz w:val="20"/>
        <w:szCs w:val="20"/>
      </w:rPr>
    </w:pPr>
    <w:r w:rsidRPr="00511681">
      <w:rPr>
        <w:rFonts w:ascii="Tahoma" w:hAnsi="Tahoma" w:cs="Tahoma"/>
        <w:bCs/>
        <w:color w:val="1D3758"/>
        <w:sz w:val="20"/>
        <w:szCs w:val="20"/>
      </w:rPr>
      <w:t xml:space="preserve">Отчет о церковной помощи беженцам и пострадавшим </w:t>
    </w:r>
    <w:r w:rsidRPr="00511681">
      <w:rPr>
        <w:rFonts w:ascii="Tahoma" w:hAnsi="Tahoma" w:cs="Tahoma"/>
        <w:bCs/>
        <w:color w:val="1D3758"/>
        <w:sz w:val="20"/>
        <w:szCs w:val="20"/>
      </w:rPr>
      <w:br/>
      <w:t>мирным жителям в зоне конфликта</w:t>
    </w:r>
  </w:p>
  <w:p w14:paraId="3EA17FFA" w14:textId="045A768D" w:rsidR="00235B52" w:rsidRDefault="00235B52" w:rsidP="00E6197A">
    <w:pPr>
      <w:pStyle w:val="a6"/>
      <w:ind w:firstLine="41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728"/>
    <w:multiLevelType w:val="hybridMultilevel"/>
    <w:tmpl w:val="0DC2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744B"/>
    <w:multiLevelType w:val="hybridMultilevel"/>
    <w:tmpl w:val="5236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A770B"/>
    <w:multiLevelType w:val="hybridMultilevel"/>
    <w:tmpl w:val="4D8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7713"/>
    <w:multiLevelType w:val="hybridMultilevel"/>
    <w:tmpl w:val="D35E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F2702"/>
    <w:multiLevelType w:val="hybridMultilevel"/>
    <w:tmpl w:val="CCBE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B3C8E"/>
    <w:multiLevelType w:val="hybridMultilevel"/>
    <w:tmpl w:val="843C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C5647"/>
    <w:multiLevelType w:val="hybridMultilevel"/>
    <w:tmpl w:val="67F2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04EC8"/>
    <w:multiLevelType w:val="hybridMultilevel"/>
    <w:tmpl w:val="91F8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F685A"/>
    <w:multiLevelType w:val="hybridMultilevel"/>
    <w:tmpl w:val="6C86A834"/>
    <w:lvl w:ilvl="0" w:tplc="D752225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22301"/>
    <w:multiLevelType w:val="hybridMultilevel"/>
    <w:tmpl w:val="1C9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E6F1F"/>
    <w:multiLevelType w:val="hybridMultilevel"/>
    <w:tmpl w:val="6CF2EE34"/>
    <w:lvl w:ilvl="0" w:tplc="5554F09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C55B2"/>
    <w:multiLevelType w:val="hybridMultilevel"/>
    <w:tmpl w:val="8652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86BF0"/>
    <w:multiLevelType w:val="hybridMultilevel"/>
    <w:tmpl w:val="42E6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46FA6"/>
    <w:multiLevelType w:val="hybridMultilevel"/>
    <w:tmpl w:val="0892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64A06"/>
    <w:multiLevelType w:val="hybridMultilevel"/>
    <w:tmpl w:val="1AAC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9071B"/>
    <w:multiLevelType w:val="hybridMultilevel"/>
    <w:tmpl w:val="8B2C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14"/>
  </w:num>
  <w:num w:numId="11">
    <w:abstractNumId w:val="15"/>
  </w:num>
  <w:num w:numId="12">
    <w:abstractNumId w:val="6"/>
  </w:num>
  <w:num w:numId="13">
    <w:abstractNumId w:val="13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8A"/>
    <w:rsid w:val="00001507"/>
    <w:rsid w:val="00006580"/>
    <w:rsid w:val="00076355"/>
    <w:rsid w:val="00095787"/>
    <w:rsid w:val="000B6ED5"/>
    <w:rsid w:val="000D3B17"/>
    <w:rsid w:val="000D61CB"/>
    <w:rsid w:val="00116F5F"/>
    <w:rsid w:val="001539C1"/>
    <w:rsid w:val="00176F8E"/>
    <w:rsid w:val="001A344E"/>
    <w:rsid w:val="001C38C0"/>
    <w:rsid w:val="001F5AB6"/>
    <w:rsid w:val="0021654A"/>
    <w:rsid w:val="00235B52"/>
    <w:rsid w:val="0023669B"/>
    <w:rsid w:val="00236C2E"/>
    <w:rsid w:val="002404B6"/>
    <w:rsid w:val="0028373E"/>
    <w:rsid w:val="002B7B30"/>
    <w:rsid w:val="002C651D"/>
    <w:rsid w:val="002D0817"/>
    <w:rsid w:val="002D6E6F"/>
    <w:rsid w:val="003057C9"/>
    <w:rsid w:val="00316535"/>
    <w:rsid w:val="00374E5C"/>
    <w:rsid w:val="003C620C"/>
    <w:rsid w:val="003E1C69"/>
    <w:rsid w:val="004063EA"/>
    <w:rsid w:val="0041325C"/>
    <w:rsid w:val="004365FF"/>
    <w:rsid w:val="0045561B"/>
    <w:rsid w:val="00483EE2"/>
    <w:rsid w:val="004A4900"/>
    <w:rsid w:val="004A64C9"/>
    <w:rsid w:val="00511681"/>
    <w:rsid w:val="00513F2F"/>
    <w:rsid w:val="0053241F"/>
    <w:rsid w:val="00547174"/>
    <w:rsid w:val="00552C6E"/>
    <w:rsid w:val="00555F28"/>
    <w:rsid w:val="005856DA"/>
    <w:rsid w:val="005B3194"/>
    <w:rsid w:val="005C31C5"/>
    <w:rsid w:val="005D04CA"/>
    <w:rsid w:val="005F795D"/>
    <w:rsid w:val="00604648"/>
    <w:rsid w:val="00615633"/>
    <w:rsid w:val="00621C13"/>
    <w:rsid w:val="00634425"/>
    <w:rsid w:val="006406CB"/>
    <w:rsid w:val="00663CCE"/>
    <w:rsid w:val="00676D43"/>
    <w:rsid w:val="006D43E5"/>
    <w:rsid w:val="006D746C"/>
    <w:rsid w:val="00730169"/>
    <w:rsid w:val="00732E63"/>
    <w:rsid w:val="007557D3"/>
    <w:rsid w:val="00757559"/>
    <w:rsid w:val="007635A9"/>
    <w:rsid w:val="0077157A"/>
    <w:rsid w:val="007774FF"/>
    <w:rsid w:val="007B6982"/>
    <w:rsid w:val="007F1E93"/>
    <w:rsid w:val="007F37C1"/>
    <w:rsid w:val="00810292"/>
    <w:rsid w:val="008349DF"/>
    <w:rsid w:val="00842E22"/>
    <w:rsid w:val="00877D81"/>
    <w:rsid w:val="00880CDD"/>
    <w:rsid w:val="008A0F16"/>
    <w:rsid w:val="008D1BB6"/>
    <w:rsid w:val="008F50C3"/>
    <w:rsid w:val="008F7B50"/>
    <w:rsid w:val="00907827"/>
    <w:rsid w:val="009518CD"/>
    <w:rsid w:val="0097661B"/>
    <w:rsid w:val="00980536"/>
    <w:rsid w:val="009A0D30"/>
    <w:rsid w:val="009D29E9"/>
    <w:rsid w:val="009F55D3"/>
    <w:rsid w:val="00AB1F78"/>
    <w:rsid w:val="00AB3FF9"/>
    <w:rsid w:val="00AB6CCC"/>
    <w:rsid w:val="00B0466C"/>
    <w:rsid w:val="00B16443"/>
    <w:rsid w:val="00B918B8"/>
    <w:rsid w:val="00BC4858"/>
    <w:rsid w:val="00C05C48"/>
    <w:rsid w:val="00C05EFA"/>
    <w:rsid w:val="00C43ABA"/>
    <w:rsid w:val="00C63447"/>
    <w:rsid w:val="00C672BA"/>
    <w:rsid w:val="00C713E1"/>
    <w:rsid w:val="00C93D1E"/>
    <w:rsid w:val="00CB6CD6"/>
    <w:rsid w:val="00CC048A"/>
    <w:rsid w:val="00CC7DF0"/>
    <w:rsid w:val="00CD2651"/>
    <w:rsid w:val="00CD592D"/>
    <w:rsid w:val="00CE38E5"/>
    <w:rsid w:val="00CF4886"/>
    <w:rsid w:val="00D00C83"/>
    <w:rsid w:val="00D06E97"/>
    <w:rsid w:val="00D31FAD"/>
    <w:rsid w:val="00D61816"/>
    <w:rsid w:val="00D66B87"/>
    <w:rsid w:val="00DD0AE7"/>
    <w:rsid w:val="00DE1049"/>
    <w:rsid w:val="00DE248E"/>
    <w:rsid w:val="00E31751"/>
    <w:rsid w:val="00E53ACF"/>
    <w:rsid w:val="00E6197A"/>
    <w:rsid w:val="00E7227E"/>
    <w:rsid w:val="00EE270C"/>
    <w:rsid w:val="00F20BD6"/>
    <w:rsid w:val="00F372D3"/>
    <w:rsid w:val="00F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29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BEB0-76CD-494D-A66A-56956D07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3803</TotalTime>
  <Pages>12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Q56R7</dc:creator>
  <cp:lastModifiedBy>Ольга</cp:lastModifiedBy>
  <cp:revision>39</cp:revision>
  <dcterms:created xsi:type="dcterms:W3CDTF">2022-05-17T16:33:00Z</dcterms:created>
  <dcterms:modified xsi:type="dcterms:W3CDTF">2023-06-19T18:13:00Z</dcterms:modified>
</cp:coreProperties>
</file>